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bookmarkStart w:id="0" w:name="_GoBack"/>
      <w:bookmarkEnd w:id="0"/>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E3D9B" w:rsidRDefault="008D7BC7" w:rsidP="003770AF">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246</w:t>
      </w:r>
      <w:r w:rsidRPr="000A727D">
        <w:rPr>
          <w:rFonts w:ascii="Arial" w:hAnsi="Arial" w:cs="Arial"/>
          <w:b/>
          <w:sz w:val="22"/>
          <w:szCs w:val="22"/>
        </w:rPr>
        <w:t>.-</w:t>
      </w:r>
      <w:r w:rsidRPr="000A727D">
        <w:rPr>
          <w:rFonts w:ascii="Arial" w:hAnsi="Arial" w:cs="Arial"/>
          <w:b/>
          <w:sz w:val="22"/>
          <w:szCs w:val="22"/>
        </w:rPr>
        <w:tab/>
      </w:r>
      <w:r w:rsidRPr="008D7BC7">
        <w:rPr>
          <w:rFonts w:ascii="Arial" w:hAnsi="Arial" w:cs="Arial"/>
          <w:b/>
          <w:sz w:val="22"/>
          <w:szCs w:val="22"/>
        </w:rPr>
        <w:t>SUMINISTRO Y APLICACIÓN DE INYECCIONES DE MORTERO PARA EL LLENADO DE LAS CAVIDADES</w:t>
      </w:r>
      <w:r>
        <w:rPr>
          <w:rFonts w:ascii="Arial" w:hAnsi="Arial" w:cs="Arial"/>
          <w:b/>
          <w:sz w:val="22"/>
          <w:szCs w:val="22"/>
        </w:rPr>
        <w:t xml:space="preserve"> ENTRE ARCO DE TÚNEL Y EXTERIOR</w:t>
      </w:r>
      <w:r w:rsidR="00017F01">
        <w:rPr>
          <w:rFonts w:ascii="Arial" w:hAnsi="Arial" w:cs="Arial"/>
          <w:b/>
          <w:sz w:val="22"/>
          <w:szCs w:val="22"/>
        </w:rPr>
        <w:t>, P.U.O.T.</w:t>
      </w:r>
    </w:p>
    <w:p w:rsidR="003E3D9B" w:rsidRDefault="003E3D9B" w:rsidP="003770AF">
      <w:pPr>
        <w:tabs>
          <w:tab w:val="left" w:pos="360"/>
          <w:tab w:val="left" w:pos="1418"/>
        </w:tabs>
        <w:ind w:left="1418" w:right="334" w:hanging="1418"/>
        <w:jc w:val="both"/>
        <w:rPr>
          <w:rFonts w:ascii="Arial" w:hAnsi="Arial" w:cs="Arial"/>
          <w:b/>
          <w:sz w:val="22"/>
          <w:szCs w:val="22"/>
        </w:rPr>
      </w:pPr>
    </w:p>
    <w:p w:rsidR="00973FA7" w:rsidRDefault="00973FA7"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586AE9" w:rsidRDefault="00327A8D" w:rsidP="00843B26">
      <w:pPr>
        <w:jc w:val="both"/>
        <w:rPr>
          <w:rFonts w:ascii="Arial" w:hAnsi="Arial" w:cs="Arial"/>
          <w:sz w:val="22"/>
          <w:szCs w:val="22"/>
        </w:rPr>
      </w:pPr>
      <w:r w:rsidRPr="000A727D">
        <w:rPr>
          <w:rFonts w:ascii="Arial" w:hAnsi="Arial" w:cs="Arial"/>
          <w:b/>
          <w:sz w:val="22"/>
          <w:szCs w:val="22"/>
        </w:rPr>
        <w:t xml:space="preserve">EJECUCIÓN.- </w:t>
      </w:r>
      <w:r w:rsidR="007F77D7">
        <w:rPr>
          <w:rFonts w:ascii="Arial" w:hAnsi="Arial" w:cs="Arial"/>
          <w:sz w:val="22"/>
          <w:szCs w:val="22"/>
        </w:rPr>
        <w:t>La</w:t>
      </w:r>
      <w:r w:rsidR="00070060">
        <w:rPr>
          <w:rFonts w:ascii="Arial" w:hAnsi="Arial" w:cs="Arial"/>
          <w:sz w:val="22"/>
          <w:szCs w:val="22"/>
        </w:rPr>
        <w:t xml:space="preserve"> </w:t>
      </w:r>
      <w:r w:rsidR="00586AE9" w:rsidRPr="00586AE9">
        <w:rPr>
          <w:rFonts w:ascii="Arial" w:hAnsi="Arial" w:cs="Arial"/>
          <w:sz w:val="22"/>
          <w:szCs w:val="22"/>
        </w:rPr>
        <w:t>aplicación de inyecciones de mortero</w:t>
      </w:r>
      <w:r w:rsidR="00586AE9">
        <w:rPr>
          <w:rFonts w:ascii="Arial" w:hAnsi="Arial" w:cs="Arial"/>
          <w:sz w:val="22"/>
          <w:szCs w:val="22"/>
        </w:rPr>
        <w:t>,</w:t>
      </w:r>
      <w:r w:rsidR="00586AE9" w:rsidRPr="00586AE9">
        <w:rPr>
          <w:rFonts w:ascii="Arial" w:hAnsi="Arial" w:cs="Arial"/>
          <w:sz w:val="22"/>
          <w:szCs w:val="22"/>
        </w:rPr>
        <w:t xml:space="preserve"> </w:t>
      </w:r>
      <w:r w:rsidR="00586AE9">
        <w:rPr>
          <w:rFonts w:ascii="Arial" w:hAnsi="Arial" w:cs="Arial"/>
          <w:sz w:val="22"/>
          <w:szCs w:val="22"/>
        </w:rPr>
        <w:t xml:space="preserve">se hará </w:t>
      </w:r>
      <w:r w:rsidR="00586AE9" w:rsidRPr="00586AE9">
        <w:rPr>
          <w:rFonts w:ascii="Arial" w:hAnsi="Arial" w:cs="Arial"/>
          <w:sz w:val="22"/>
          <w:szCs w:val="22"/>
        </w:rPr>
        <w:t xml:space="preserve">para el llenado de las cavidades que hubieran quedado entre el arco de </w:t>
      </w:r>
      <w:r w:rsidR="00586AE9">
        <w:rPr>
          <w:rFonts w:ascii="Arial" w:hAnsi="Arial" w:cs="Arial"/>
          <w:sz w:val="22"/>
          <w:szCs w:val="22"/>
        </w:rPr>
        <w:t xml:space="preserve">concreto </w:t>
      </w:r>
      <w:r w:rsidR="00586AE9" w:rsidRPr="00586AE9">
        <w:rPr>
          <w:rFonts w:ascii="Arial" w:hAnsi="Arial" w:cs="Arial"/>
          <w:sz w:val="22"/>
          <w:szCs w:val="22"/>
        </w:rPr>
        <w:t xml:space="preserve">de revestimiento y la superficie exterior (sostenimiento). La lechada tendrá una relación 1:1.5 (agua-cemento) en peso. En el caso de que la admisión resulte tan fácil que la lechada no tome presión durante la inyección, la Dirección de Obra podrá ordenar la adición de arena o el espesamiento de la lechada. En cualquier caso, no se inyectarán más de quinientos kilogramos (500 kg) de cemento por perforación, salvo autorización expresa de la Dirección de Obra. El cemento cumplirá las condiciones generales requeridas para los que vayan a emplearse en la fabricación de hormigones con resistencia igual a </w:t>
      </w:r>
      <w:proofErr w:type="spellStart"/>
      <w:r w:rsidR="00586AE9" w:rsidRPr="00586AE9">
        <w:rPr>
          <w:rFonts w:ascii="Arial" w:hAnsi="Arial" w:cs="Arial"/>
          <w:sz w:val="22"/>
          <w:szCs w:val="22"/>
        </w:rPr>
        <w:t>f´c</w:t>
      </w:r>
      <w:proofErr w:type="spellEnd"/>
      <w:r w:rsidR="00586AE9" w:rsidRPr="00586AE9">
        <w:rPr>
          <w:rFonts w:ascii="Arial" w:hAnsi="Arial" w:cs="Arial"/>
          <w:sz w:val="22"/>
          <w:szCs w:val="22"/>
        </w:rPr>
        <w:t xml:space="preserve"> =400 Kg/cm2.</w:t>
      </w:r>
    </w:p>
    <w:p w:rsidR="00E54985" w:rsidRDefault="00E54985" w:rsidP="00327A8D">
      <w:pPr>
        <w:ind w:left="2127" w:right="334" w:hanging="2127"/>
        <w:jc w:val="both"/>
        <w:rPr>
          <w:rFonts w:ascii="Arial" w:hAnsi="Arial" w:cs="Arial"/>
          <w:b/>
          <w:sz w:val="22"/>
          <w:szCs w:val="22"/>
        </w:rPr>
      </w:pPr>
    </w:p>
    <w:p w:rsidR="00586AE9" w:rsidRDefault="00586AE9" w:rsidP="00327A8D">
      <w:pPr>
        <w:ind w:left="2127" w:right="334" w:hanging="2127"/>
        <w:jc w:val="both"/>
        <w:rPr>
          <w:rFonts w:ascii="Arial" w:hAnsi="Arial" w:cs="Arial"/>
          <w:b/>
          <w:sz w:val="22"/>
          <w:szCs w:val="22"/>
        </w:rPr>
      </w:pPr>
    </w:p>
    <w:p w:rsidR="00AF5537" w:rsidRDefault="00AF5537" w:rsidP="00327A8D">
      <w:pPr>
        <w:ind w:left="2127" w:right="334" w:hanging="2127"/>
        <w:jc w:val="both"/>
        <w:rPr>
          <w:rFonts w:ascii="Arial" w:hAnsi="Arial" w:cs="Arial"/>
          <w:b/>
          <w:sz w:val="22"/>
          <w:szCs w:val="22"/>
        </w:rPr>
      </w:pPr>
    </w:p>
    <w:p w:rsidR="00070060" w:rsidRPr="000A727D" w:rsidRDefault="00070060" w:rsidP="00327A8D">
      <w:pPr>
        <w:ind w:left="2127" w:right="334" w:hanging="2127"/>
        <w:jc w:val="both"/>
        <w:rPr>
          <w:rFonts w:ascii="Arial" w:hAnsi="Arial" w:cs="Arial"/>
          <w:b/>
          <w:sz w:val="22"/>
          <w:szCs w:val="22"/>
        </w:rPr>
      </w:pPr>
    </w:p>
    <w:p w:rsidR="00327A8D" w:rsidRDefault="00327A8D" w:rsidP="00327A8D">
      <w:pPr>
        <w:jc w:val="both"/>
        <w:rPr>
          <w:rFonts w:ascii="Arial" w:hAnsi="Arial" w:cs="Arial"/>
          <w:sz w:val="22"/>
          <w:szCs w:val="22"/>
        </w:rPr>
      </w:pPr>
      <w:r w:rsidRPr="000A727D">
        <w:rPr>
          <w:rFonts w:ascii="Arial" w:hAnsi="Arial" w:cs="Arial"/>
          <w:b/>
          <w:sz w:val="22"/>
          <w:szCs w:val="22"/>
        </w:rPr>
        <w:t xml:space="preserve">MEDICIÓN.- </w:t>
      </w:r>
      <w:r w:rsidR="00F67A4A">
        <w:rPr>
          <w:rFonts w:ascii="Arial" w:hAnsi="Arial" w:cs="Arial"/>
          <w:bCs/>
          <w:sz w:val="22"/>
          <w:szCs w:val="22"/>
        </w:rPr>
        <w:t xml:space="preserve">La medición </w:t>
      </w:r>
      <w:r w:rsidR="00A31520">
        <w:rPr>
          <w:rFonts w:ascii="Arial" w:hAnsi="Arial" w:cs="Arial"/>
          <w:bCs/>
          <w:sz w:val="22"/>
          <w:szCs w:val="22"/>
        </w:rPr>
        <w:t>de</w:t>
      </w:r>
      <w:r w:rsidR="008D7BC7">
        <w:rPr>
          <w:rFonts w:ascii="Arial" w:hAnsi="Arial" w:cs="Arial"/>
          <w:bCs/>
          <w:sz w:val="22"/>
          <w:szCs w:val="22"/>
        </w:rPr>
        <w:t>l</w:t>
      </w:r>
      <w:r w:rsidR="00A31520">
        <w:rPr>
          <w:rFonts w:ascii="Arial" w:hAnsi="Arial" w:cs="Arial"/>
          <w:bCs/>
          <w:sz w:val="22"/>
          <w:szCs w:val="22"/>
        </w:rPr>
        <w:t xml:space="preserve"> </w:t>
      </w:r>
      <w:r w:rsidR="008D7BC7">
        <w:rPr>
          <w:rFonts w:ascii="Arial" w:hAnsi="Arial" w:cs="Arial"/>
          <w:bCs/>
          <w:sz w:val="22"/>
          <w:szCs w:val="22"/>
        </w:rPr>
        <w:t>s</w:t>
      </w:r>
      <w:r w:rsidR="008D7BC7" w:rsidRPr="008D7BC7">
        <w:rPr>
          <w:rFonts w:ascii="Arial" w:hAnsi="Arial" w:cs="Arial"/>
          <w:bCs/>
          <w:sz w:val="22"/>
          <w:szCs w:val="22"/>
        </w:rPr>
        <w:t>uministro y aplicación de inyecciones de mortero para el llenado de las cavidades</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3E3D9B">
        <w:rPr>
          <w:rFonts w:ascii="Arial" w:hAnsi="Arial" w:cs="Arial"/>
          <w:bCs/>
          <w:sz w:val="22"/>
          <w:szCs w:val="22"/>
        </w:rPr>
        <w:t xml:space="preserve">el metro </w:t>
      </w:r>
      <w:r w:rsidR="008D7BC7">
        <w:rPr>
          <w:rFonts w:ascii="Arial" w:hAnsi="Arial" w:cs="Arial"/>
          <w:bCs/>
          <w:sz w:val="22"/>
          <w:szCs w:val="22"/>
        </w:rPr>
        <w:t xml:space="preserve">cúbico </w:t>
      </w:r>
      <w:r w:rsidRPr="000A727D">
        <w:rPr>
          <w:rFonts w:ascii="Arial" w:hAnsi="Arial" w:cs="Arial"/>
          <w:sz w:val="22"/>
          <w:szCs w:val="22"/>
        </w:rPr>
        <w:t>(</w:t>
      </w:r>
      <w:r w:rsidR="003E3D9B">
        <w:rPr>
          <w:rFonts w:ascii="Arial" w:hAnsi="Arial" w:cs="Arial"/>
          <w:sz w:val="22"/>
          <w:szCs w:val="22"/>
        </w:rPr>
        <w:t>m</w:t>
      </w:r>
      <w:r w:rsidR="008D7BC7">
        <w:rPr>
          <w:rFonts w:ascii="Arial" w:hAnsi="Arial" w:cs="Arial"/>
          <w:sz w:val="22"/>
          <w:szCs w:val="22"/>
        </w:rPr>
        <w:t>3</w:t>
      </w:r>
      <w:r w:rsidRPr="000A727D">
        <w:rPr>
          <w:rFonts w:ascii="Arial" w:hAnsi="Arial" w:cs="Arial"/>
          <w:sz w:val="22"/>
          <w:szCs w:val="22"/>
        </w:rPr>
        <w:t>)</w:t>
      </w:r>
      <w:r w:rsidR="003E3D9B">
        <w:rPr>
          <w:rFonts w:ascii="Arial" w:hAnsi="Arial" w:cs="Arial"/>
          <w:sz w:val="22"/>
          <w:szCs w:val="22"/>
        </w:rPr>
        <w:t xml:space="preserve"> de </w:t>
      </w:r>
      <w:r w:rsidR="008D7BC7">
        <w:rPr>
          <w:rFonts w:ascii="Arial" w:hAnsi="Arial" w:cs="Arial"/>
          <w:sz w:val="22"/>
          <w:szCs w:val="22"/>
        </w:rPr>
        <w:t>mortero colocado</w:t>
      </w:r>
      <w:r w:rsidRPr="000A727D">
        <w:rPr>
          <w:rFonts w:ascii="Arial" w:hAnsi="Arial" w:cs="Arial"/>
          <w:sz w:val="22"/>
          <w:szCs w:val="22"/>
        </w:rPr>
        <w:t>.</w:t>
      </w:r>
    </w:p>
    <w:p w:rsidR="006A5C9A" w:rsidRDefault="006A5C9A" w:rsidP="00327A8D">
      <w:pPr>
        <w:ind w:left="2127" w:right="334" w:hanging="2127"/>
        <w:jc w:val="both"/>
        <w:rPr>
          <w:rFonts w:ascii="Arial" w:hAnsi="Arial" w:cs="Arial"/>
          <w:b/>
          <w:sz w:val="22"/>
          <w:szCs w:val="22"/>
        </w:rPr>
      </w:pPr>
    </w:p>
    <w:p w:rsidR="003770AF" w:rsidRDefault="003770AF" w:rsidP="00327A8D">
      <w:pPr>
        <w:ind w:left="2127" w:right="334" w:hanging="2127"/>
        <w:jc w:val="both"/>
        <w:rPr>
          <w:rFonts w:ascii="Arial" w:hAnsi="Arial" w:cs="Arial"/>
          <w:b/>
          <w:sz w:val="22"/>
          <w:szCs w:val="22"/>
        </w:rPr>
      </w:pPr>
    </w:p>
    <w:p w:rsidR="00AF5537" w:rsidRPr="000A727D" w:rsidRDefault="00AF5537"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AD3350"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w:t>
      </w:r>
      <w:r w:rsidR="005C5ED9">
        <w:rPr>
          <w:rFonts w:ascii="Arial" w:hAnsi="Arial" w:cs="Arial"/>
          <w:sz w:val="22"/>
          <w:szCs w:val="22"/>
        </w:rPr>
        <w:t>á</w:t>
      </w:r>
      <w:r w:rsidR="00CF12D3" w:rsidRPr="000A727D">
        <w:rPr>
          <w:rFonts w:ascii="Arial" w:hAnsi="Arial" w:cs="Arial"/>
          <w:sz w:val="22"/>
          <w:szCs w:val="22"/>
        </w:rPr>
        <w:t>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586AE9" w:rsidRPr="00586AE9">
        <w:rPr>
          <w:rFonts w:ascii="Arial" w:hAnsi="Arial" w:cs="Arial"/>
          <w:sz w:val="22"/>
          <w:szCs w:val="22"/>
        </w:rPr>
        <w:t xml:space="preserve"> los materiales puestos en el sitio de su utilización, la maquinaria, herramienta, equipo y mano de obra para la ejecución del concepto; los dispositivos necesarios para su colocación, las pruebas de calidad necesarias; así como   los tiempos en activo, en espera y muertos para dar cumplimiento al proceso constructivo y  las condiciones de uso de vía pública; el retiro del material  no utilizable de este concepto  al banco de tiro en un radio no mayor de 20 km;  todo lo </w:t>
      </w:r>
      <w:r w:rsidR="000D3D68">
        <w:rPr>
          <w:rFonts w:ascii="Arial" w:hAnsi="Arial" w:cs="Arial"/>
          <w:sz w:val="22"/>
          <w:szCs w:val="22"/>
        </w:rPr>
        <w:t>necesario</w:t>
      </w:r>
      <w:r w:rsidR="002839A3" w:rsidRPr="002839A3">
        <w:rPr>
          <w:rFonts w:ascii="Arial" w:hAnsi="Arial" w:cs="Arial"/>
          <w:sz w:val="22"/>
          <w:szCs w:val="22"/>
        </w:rPr>
        <w:t xml:space="preserve"> </w:t>
      </w:r>
      <w:r w:rsidR="001E2582" w:rsidRPr="000A727D">
        <w:rPr>
          <w:rFonts w:ascii="Arial" w:hAnsi="Arial" w:cs="Arial"/>
          <w:sz w:val="22"/>
          <w:szCs w:val="22"/>
        </w:rPr>
        <w:t>para su correcta ejecución por unidad de obra terminada (P.U.O.T).</w:t>
      </w: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Default="00AD3350" w:rsidP="00AD3350">
      <w:pPr>
        <w:rPr>
          <w:rFonts w:ascii="Arial" w:hAnsi="Arial" w:cs="Arial"/>
          <w:sz w:val="22"/>
          <w:szCs w:val="22"/>
        </w:rPr>
      </w:pPr>
    </w:p>
    <w:p w:rsidR="001E2582" w:rsidRPr="00AD3350" w:rsidRDefault="00AD3350" w:rsidP="00AD3350">
      <w:pPr>
        <w:tabs>
          <w:tab w:val="left" w:pos="2775"/>
        </w:tabs>
        <w:rPr>
          <w:rFonts w:ascii="Arial" w:hAnsi="Arial" w:cs="Arial"/>
          <w:sz w:val="22"/>
          <w:szCs w:val="22"/>
        </w:rPr>
      </w:pPr>
      <w:r>
        <w:rPr>
          <w:rFonts w:ascii="Arial" w:hAnsi="Arial" w:cs="Arial"/>
          <w:sz w:val="22"/>
          <w:szCs w:val="22"/>
        </w:rPr>
        <w:tab/>
      </w:r>
    </w:p>
    <w:sectPr w:rsidR="001E2582" w:rsidRPr="00AD3350"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17F01"/>
    <w:rsid w:val="00022771"/>
    <w:rsid w:val="00070060"/>
    <w:rsid w:val="00072F9F"/>
    <w:rsid w:val="0009480E"/>
    <w:rsid w:val="000A17A2"/>
    <w:rsid w:val="000A727D"/>
    <w:rsid w:val="000D3D68"/>
    <w:rsid w:val="000F19CA"/>
    <w:rsid w:val="000F2F5B"/>
    <w:rsid w:val="0010548E"/>
    <w:rsid w:val="001076F3"/>
    <w:rsid w:val="00111D02"/>
    <w:rsid w:val="00124A46"/>
    <w:rsid w:val="00133B9C"/>
    <w:rsid w:val="00165BFF"/>
    <w:rsid w:val="00170E1A"/>
    <w:rsid w:val="0017282E"/>
    <w:rsid w:val="00177B5D"/>
    <w:rsid w:val="001862B0"/>
    <w:rsid w:val="001909CD"/>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839A3"/>
    <w:rsid w:val="00285E03"/>
    <w:rsid w:val="002936A4"/>
    <w:rsid w:val="002938C2"/>
    <w:rsid w:val="002A3895"/>
    <w:rsid w:val="002E48BC"/>
    <w:rsid w:val="003167DC"/>
    <w:rsid w:val="00327A8D"/>
    <w:rsid w:val="003343E2"/>
    <w:rsid w:val="00353799"/>
    <w:rsid w:val="00357516"/>
    <w:rsid w:val="003770AF"/>
    <w:rsid w:val="00386B5C"/>
    <w:rsid w:val="00391D75"/>
    <w:rsid w:val="003A591B"/>
    <w:rsid w:val="003B122D"/>
    <w:rsid w:val="003B1573"/>
    <w:rsid w:val="003C3EB3"/>
    <w:rsid w:val="003E3D9B"/>
    <w:rsid w:val="00415572"/>
    <w:rsid w:val="00471543"/>
    <w:rsid w:val="00485B89"/>
    <w:rsid w:val="004A1638"/>
    <w:rsid w:val="004B31B7"/>
    <w:rsid w:val="004C17BB"/>
    <w:rsid w:val="004C3664"/>
    <w:rsid w:val="004F2FC0"/>
    <w:rsid w:val="0050139A"/>
    <w:rsid w:val="00525C0A"/>
    <w:rsid w:val="00542B5D"/>
    <w:rsid w:val="00545294"/>
    <w:rsid w:val="00565009"/>
    <w:rsid w:val="00567749"/>
    <w:rsid w:val="00571165"/>
    <w:rsid w:val="00576B39"/>
    <w:rsid w:val="00586AE9"/>
    <w:rsid w:val="00597D16"/>
    <w:rsid w:val="005A3696"/>
    <w:rsid w:val="005B4643"/>
    <w:rsid w:val="005C5ED9"/>
    <w:rsid w:val="005D1CB7"/>
    <w:rsid w:val="005E16A0"/>
    <w:rsid w:val="005F0B16"/>
    <w:rsid w:val="006009E0"/>
    <w:rsid w:val="006039E5"/>
    <w:rsid w:val="00607A3A"/>
    <w:rsid w:val="00613350"/>
    <w:rsid w:val="006154FB"/>
    <w:rsid w:val="006341F8"/>
    <w:rsid w:val="00640513"/>
    <w:rsid w:val="00653345"/>
    <w:rsid w:val="0066069D"/>
    <w:rsid w:val="006A5C9A"/>
    <w:rsid w:val="006C7983"/>
    <w:rsid w:val="006E3D26"/>
    <w:rsid w:val="006E774E"/>
    <w:rsid w:val="007058BC"/>
    <w:rsid w:val="00763DE9"/>
    <w:rsid w:val="00794B4E"/>
    <w:rsid w:val="007C397E"/>
    <w:rsid w:val="007C4AA8"/>
    <w:rsid w:val="007C67F8"/>
    <w:rsid w:val="007D11D6"/>
    <w:rsid w:val="007D2168"/>
    <w:rsid w:val="007D6189"/>
    <w:rsid w:val="007F77D7"/>
    <w:rsid w:val="0082164C"/>
    <w:rsid w:val="00823409"/>
    <w:rsid w:val="00843B26"/>
    <w:rsid w:val="00893288"/>
    <w:rsid w:val="008A71CC"/>
    <w:rsid w:val="008B652B"/>
    <w:rsid w:val="008D7BC7"/>
    <w:rsid w:val="008E5994"/>
    <w:rsid w:val="00910C94"/>
    <w:rsid w:val="00915474"/>
    <w:rsid w:val="00943CE2"/>
    <w:rsid w:val="00954E2C"/>
    <w:rsid w:val="00965CE0"/>
    <w:rsid w:val="00973FA7"/>
    <w:rsid w:val="009842DA"/>
    <w:rsid w:val="009A03BF"/>
    <w:rsid w:val="009C213B"/>
    <w:rsid w:val="00A13052"/>
    <w:rsid w:val="00A13D8B"/>
    <w:rsid w:val="00A31520"/>
    <w:rsid w:val="00A8013C"/>
    <w:rsid w:val="00A858C9"/>
    <w:rsid w:val="00A87439"/>
    <w:rsid w:val="00AC34C7"/>
    <w:rsid w:val="00AD3350"/>
    <w:rsid w:val="00AD56E1"/>
    <w:rsid w:val="00AE00F8"/>
    <w:rsid w:val="00AF5537"/>
    <w:rsid w:val="00B01626"/>
    <w:rsid w:val="00B312F3"/>
    <w:rsid w:val="00B462D4"/>
    <w:rsid w:val="00B517B2"/>
    <w:rsid w:val="00B57B0A"/>
    <w:rsid w:val="00B72174"/>
    <w:rsid w:val="00BA0F2C"/>
    <w:rsid w:val="00BA715A"/>
    <w:rsid w:val="00BC31B2"/>
    <w:rsid w:val="00BD05FD"/>
    <w:rsid w:val="00BD0DE1"/>
    <w:rsid w:val="00BF3463"/>
    <w:rsid w:val="00C22239"/>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1988"/>
    <w:rsid w:val="00DF206F"/>
    <w:rsid w:val="00E00C5F"/>
    <w:rsid w:val="00E117B6"/>
    <w:rsid w:val="00E256D9"/>
    <w:rsid w:val="00E258AA"/>
    <w:rsid w:val="00E51FE7"/>
    <w:rsid w:val="00E54985"/>
    <w:rsid w:val="00E56F0A"/>
    <w:rsid w:val="00E957FB"/>
    <w:rsid w:val="00EA1C85"/>
    <w:rsid w:val="00ED2821"/>
    <w:rsid w:val="00EE3CCA"/>
    <w:rsid w:val="00EE55F0"/>
    <w:rsid w:val="00EF5509"/>
    <w:rsid w:val="00F02545"/>
    <w:rsid w:val="00F0469F"/>
    <w:rsid w:val="00F06990"/>
    <w:rsid w:val="00F07E22"/>
    <w:rsid w:val="00F13E84"/>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353</Words>
  <Characters>1943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4</cp:revision>
  <dcterms:created xsi:type="dcterms:W3CDTF">2014-04-08T16:39:00Z</dcterms:created>
  <dcterms:modified xsi:type="dcterms:W3CDTF">2014-04-08T16:44:00Z</dcterms:modified>
</cp:coreProperties>
</file>